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E6" w:rsidRPr="00362DE6" w:rsidRDefault="00362DE6" w:rsidP="00362DE6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62DE6">
        <w:rPr>
          <w:rFonts w:ascii="Times New Roman" w:eastAsia="Times New Roman" w:hAnsi="Times New Roman" w:cs="Times New Roman"/>
          <w:bCs/>
          <w:kern w:val="36"/>
          <w:lang w:eastAsia="ru-RU"/>
        </w:rPr>
        <w:t>СП 3.1.2.3116-13 Профилактика внебольничных пневмоний</w:t>
      </w:r>
    </w:p>
    <w:p w:rsidR="00362DE6" w:rsidRPr="00362DE6" w:rsidRDefault="00362DE6" w:rsidP="00362DE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ГЛАВНЫЙ ГОСУДАРСТВЕННЫЙ САНИТАРНЫЙ ВРАЧ РОССИЙСКОЙ ФЕДЕРАЦИИ</w:t>
      </w:r>
    </w:p>
    <w:p w:rsidR="00362DE6" w:rsidRPr="00362DE6" w:rsidRDefault="00362DE6" w:rsidP="00362DE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br/>
        <w:t>ПОСТАНОВЛЕНИЕ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от 18 ноября 2013 года N 62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Об утверждении санитарно-эпидемиологических правил СП 3.1.2.3116-13 "Профилактика внебольничных пневмоний" 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В соответствии с </w:t>
      </w:r>
      <w:hyperlink r:id="rId4" w:history="1">
        <w:r w:rsidRPr="00AB0A8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362DE6">
        <w:rPr>
          <w:rFonts w:ascii="Times New Roman" w:eastAsia="Times New Roman" w:hAnsi="Times New Roman" w:cs="Times New Roman"/>
          <w:lang w:eastAsia="ru-RU"/>
        </w:rPr>
        <w:t xml:space="preserve"> (Собрание законодательства Российской Федерации, 1999, N 14, ст.1650; 2002, N 1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ст.2; 2003, N 2, ст.167; N 27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ст.2700; 2004, N 35, ст.3607; 2005, N 19, ст.1752; 2006, N 1, ст.10; N 52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ст.5498; 2007, N 1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ст.21; N 1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ст.29; N 27, ст.3213; N 46, ст.5554; N 49, ст.6070; 2008, N 24, ст.2801; N 29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ст.3418; N 30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ст.3616; N 44, ст.4984; N 52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ст.6223; 2009, N 1, ст.17; 2010, N 40, ст.4969; 2011, N 1, ст.6; N 30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), ст.4563, 4590, 4591, 4596; N 50, ст.7359; 2012, N 24, ст.3069; N 26, ст.3446; 2013, N 27, ст.3477; N 30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ч.I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), ст.4079) и </w:t>
      </w:r>
      <w:hyperlink r:id="rId5" w:history="1">
        <w:r w:rsidRPr="00AB0A8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362DE6">
        <w:rPr>
          <w:rFonts w:ascii="Times New Roman" w:eastAsia="Times New Roman" w:hAnsi="Times New Roman" w:cs="Times New Roman"/>
          <w:lang w:eastAsia="ru-RU"/>
        </w:rPr>
        <w:t xml:space="preserve"> (Собрание законодательства Российской Федерации, 2000, N 31, ст.3295; 2004, N 8, ст.663; N 47, ст.4666; 2005, N 39, ст.3953)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r w:rsidRPr="00362DE6">
        <w:rPr>
          <w:rFonts w:ascii="Times New Roman" w:eastAsia="Times New Roman" w:hAnsi="Times New Roman" w:cs="Times New Roman"/>
          <w:lang w:eastAsia="ru-RU"/>
        </w:rPr>
        <w:br/>
        <w:t>постановляю: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r w:rsidRPr="00362DE6">
        <w:rPr>
          <w:rFonts w:ascii="Times New Roman" w:eastAsia="Times New Roman" w:hAnsi="Times New Roman" w:cs="Times New Roman"/>
          <w:lang w:eastAsia="ru-RU"/>
        </w:rPr>
        <w:br/>
        <w:t>Утвердить санитарно-эпидемиологические правила СП 3.1.2.3116-13 "Профилактика внебольничных пневмоний" (приложение).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r w:rsidRPr="00362DE6">
        <w:rPr>
          <w:rFonts w:ascii="Times New Roman" w:eastAsia="Times New Roman" w:hAnsi="Times New Roman" w:cs="Times New Roman"/>
          <w:lang w:eastAsia="ru-RU"/>
        </w:rPr>
        <w:br/>
      </w:r>
    </w:p>
    <w:p w:rsidR="00362DE6" w:rsidRPr="00362DE6" w:rsidRDefault="00362DE6" w:rsidP="00362DE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Врио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Главного государственного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санитарного врача Российской Федерации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А.Ю.Попова</w:t>
      </w:r>
      <w:proofErr w:type="spellEnd"/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br/>
        <w:t>Зарегистрировано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в Министерстве юстиции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Российской Федерации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5 февраля 2014 </w:t>
      </w:r>
      <w:proofErr w:type="gramStart"/>
      <w:r w:rsidRPr="00362DE6">
        <w:rPr>
          <w:rFonts w:ascii="Times New Roman" w:eastAsia="Times New Roman" w:hAnsi="Times New Roman" w:cs="Times New Roman"/>
          <w:lang w:eastAsia="ru-RU"/>
        </w:rPr>
        <w:t>года,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регистрационный</w:t>
      </w:r>
      <w:proofErr w:type="gramEnd"/>
      <w:r w:rsidRPr="00362DE6">
        <w:rPr>
          <w:rFonts w:ascii="Times New Roman" w:eastAsia="Times New Roman" w:hAnsi="Times New Roman" w:cs="Times New Roman"/>
          <w:lang w:eastAsia="ru-RU"/>
        </w:rPr>
        <w:t xml:space="preserve"> N 31225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r w:rsidRPr="00362DE6">
        <w:rPr>
          <w:rFonts w:ascii="Times New Roman" w:eastAsia="Times New Roman" w:hAnsi="Times New Roman" w:cs="Times New Roman"/>
          <w:lang w:eastAsia="ru-RU"/>
        </w:rPr>
        <w:br/>
      </w:r>
    </w:p>
    <w:p w:rsidR="00362DE6" w:rsidRPr="00362DE6" w:rsidRDefault="00362DE6" w:rsidP="00362DE6">
      <w:pPr>
        <w:spacing w:after="0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Приложение. Санитарно-эпидемиологические правила СП 3.1.2.3116-13. </w:t>
      </w:r>
      <w:bookmarkStart w:id="0" w:name="_GoBack"/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Профилактика внебольничных пневмоний</w:t>
      </w:r>
    </w:p>
    <w:bookmarkEnd w:id="0"/>
    <w:p w:rsidR="00362DE6" w:rsidRPr="00362DE6" w:rsidRDefault="00362DE6" w:rsidP="00362DE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362DE6" w:rsidRPr="00362DE6" w:rsidRDefault="00362DE6" w:rsidP="00362DE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Санитарно-эпидемиологические правила 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СП 3.1.2.3116-13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I. Область применения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1.1. Настоящие санитарно-эпидемиологические правила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внебольничными пневмониями среди </w:t>
      </w:r>
      <w:r w:rsidRPr="00AB0A81">
        <w:rPr>
          <w:rFonts w:ascii="Times New Roman" w:eastAsia="Times New Roman" w:hAnsi="Times New Roman" w:cs="Times New Roman"/>
          <w:lang w:eastAsia="ru-RU"/>
        </w:rPr>
        <w:t>населения Российской Федерации.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1.2. Соблюдение санитарно-эпидемиологических правил является обязательным для граждан, в том числе индивидуальных пред</w:t>
      </w:r>
      <w:r w:rsidRPr="00AB0A81">
        <w:rPr>
          <w:rFonts w:ascii="Times New Roman" w:eastAsia="Times New Roman" w:hAnsi="Times New Roman" w:cs="Times New Roman"/>
          <w:lang w:eastAsia="ru-RU"/>
        </w:rPr>
        <w:t>принимателей и юридических лиц.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1.3. Контроль за выполнением настоящих санитарных правил проводится органами, уполномоченными осуществлять федеральный государственный санитарно-эпидемиологический </w:t>
      </w:r>
      <w:r w:rsidRPr="00AB0A81">
        <w:rPr>
          <w:rFonts w:ascii="Times New Roman" w:eastAsia="Times New Roman" w:hAnsi="Times New Roman" w:cs="Times New Roman"/>
          <w:lang w:eastAsia="ru-RU"/>
        </w:rPr>
        <w:t>надзор.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II. Общие положения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2.1. Внебольничная пневмония (далее - ВП) является острым заболеванием, которое возникает во внебольничных условиях (вне стационара) или диагностированное в первые 48 часов с момента госпитализации, или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развившееся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у пациента, не находившегося в домах сестринского ухода (отделения) длительного медицинского наблюдения более 14 суток, сопровождающееся симптомами инфекции нижних отделов дыхательных путей (лихорадка, кашель, выделение мокроты, боль в грудной клетке, одышка) и </w:t>
      </w: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>рентгенологическими признаками не обнаруживаемых ранее очагово-инфильтративных изменений в легких при отсутствии очевидно</w:t>
      </w:r>
      <w:r w:rsidRPr="00AB0A81">
        <w:rPr>
          <w:rFonts w:ascii="Times New Roman" w:eastAsia="Times New Roman" w:hAnsi="Times New Roman" w:cs="Times New Roman"/>
          <w:lang w:eastAsia="ru-RU"/>
        </w:rPr>
        <w:t>й диагностической альтернативы.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2.2. ВП является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полиэтиологическим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заболеванием преимущественно бактериальной,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бактериально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-в</w:t>
      </w:r>
      <w:r w:rsidRPr="00AB0A81">
        <w:rPr>
          <w:rFonts w:ascii="Times New Roman" w:eastAsia="Times New Roman" w:hAnsi="Times New Roman" w:cs="Times New Roman"/>
          <w:lang w:eastAsia="ru-RU"/>
        </w:rPr>
        <w:t>ирусной или вирусной этиологии.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Из бактериальных возбудителей наиболее часто встречаются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S.pneumoniae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Н.Influenzae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 тип b,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Legionella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pneumophila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Moraxella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catarrhalis</w:t>
      </w:r>
      <w:proofErr w:type="spellEnd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362DE6">
        <w:rPr>
          <w:rFonts w:ascii="Times New Roman" w:eastAsia="Times New Roman" w:hAnsi="Times New Roman" w:cs="Times New Roman"/>
          <w:i/>
          <w:iCs/>
          <w:lang w:eastAsia="ru-RU"/>
        </w:rPr>
        <w:t>S.aureus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Основными возбудителями вирусных и вирусно-бактериальных пневмоний у иммунокомпетентных взрослых являются вирусы гриппа А и В, аденовирусы, PC-вирус, вирусы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парагриппа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реже обнаруживается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метапневмовирус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. У взрослых больных гриппом в 10-15% случаев развиваются осложнения, причем 80% из них приходится на пневмонию. В последние годы отмечено появление ряда новых возбудителей, вызывающих тяжелые клинические формы внебольничных пневмоний, например,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коронавирус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вызывающий тяжелый острый респираторный синдром (ТОРС), и новый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коронавирус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, вызывающий Ближнев</w:t>
      </w:r>
      <w:r w:rsidRPr="00AB0A81">
        <w:rPr>
          <w:rFonts w:ascii="Times New Roman" w:eastAsia="Times New Roman" w:hAnsi="Times New Roman" w:cs="Times New Roman"/>
          <w:lang w:eastAsia="ru-RU"/>
        </w:rPr>
        <w:t>осточный респираторный синдром.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При смешанной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бактериально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-вирусной инфекции у детей этиологическое значение имеют хорошо известные и недавно открытые респираторные вирусы: респираторно-синцитиальный,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метапнев</w:t>
      </w:r>
      <w:r w:rsidRPr="00AB0A81">
        <w:rPr>
          <w:rFonts w:ascii="Times New Roman" w:eastAsia="Times New Roman" w:hAnsi="Times New Roman" w:cs="Times New Roman"/>
          <w:lang w:eastAsia="ru-RU"/>
        </w:rPr>
        <w:t>мовирус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бокавирус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риновирус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>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Отдельную роль в этиологии ВП, особенно, при формировании эпидемических очагов в закрытых коллективах, играют микоплазмы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M.pneumoniae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) и хламидии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Ch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pneumoniae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). На фоне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иммунодефицитных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состояний возбудителями ВП могут явиться простейшие (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Pneumocystis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juroveci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и др., вирусы герпеса и грибы.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При этиологической диагностике ВП необходимо учитывать возможность возникновения зоонозных инфекций, для которых характерны воспалительные процессы в легких (лихорадка Ку, орнитоз, туляремия и др.). Важным элементом обследования больных ВП является исключение этиологической роли возбудителя туб</w:t>
      </w:r>
      <w:r w:rsidRPr="00AB0A81">
        <w:rPr>
          <w:rFonts w:ascii="Times New Roman" w:eastAsia="Times New Roman" w:hAnsi="Times New Roman" w:cs="Times New Roman"/>
          <w:lang w:eastAsia="ru-RU"/>
        </w:rPr>
        <w:t>еркулеза и других микобактерий.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2.3. Настоящие санитарно-эпидемиологические правила действуют в отношении инфекций, проявляющихся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симптомокомплексом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пневмонии на этапе предварительной диагностики - до появления характерных симптомов заболеваний или при отсутствии эпидемиологического анамнеза, указывающего на связь заболевания с зарегистрированными очагами инфекционных болезней или с неблагополучными территориями, или до установления вида возбудителя. При установлении этиологии заболевания или вероятного диагноза на основании клинико-эпидемиологических данных для реализации необходимых мероприятий применяются действующие санитарно-эпидемиологические правила в отношении отдельных видов инфекционных болезней (легионеллез, орнитоз, коксиеллез, грипп и др.</w:t>
      </w:r>
      <w:r w:rsidRPr="00AB0A81">
        <w:rPr>
          <w:rFonts w:ascii="Times New Roman" w:eastAsia="Times New Roman" w:hAnsi="Times New Roman" w:cs="Times New Roman"/>
          <w:lang w:eastAsia="ru-RU"/>
        </w:rPr>
        <w:t>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2.4. В случае отсутствия санитарно-эпидемиологических правил по отдельным нозологическим формам болезней, проявляющихся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симптомокомплексом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пневмонии, или в случае отсутствия обнаружения возбудителя (ВП с неустановленной этиологией) мероприятия проводятся в соответствии с настоящими санитарно</w:t>
      </w:r>
      <w:r w:rsidRPr="00AB0A81">
        <w:rPr>
          <w:rFonts w:ascii="Times New Roman" w:eastAsia="Times New Roman" w:hAnsi="Times New Roman" w:cs="Times New Roman"/>
          <w:lang w:eastAsia="ru-RU"/>
        </w:rPr>
        <w:t>-эпидемиологическими правилами.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2.5. Основным механизмом передачи ВП является аэрозольный, который реализуется воздушно-капель</w:t>
      </w:r>
      <w:r w:rsidRPr="00AB0A81">
        <w:rPr>
          <w:rFonts w:ascii="Times New Roman" w:eastAsia="Times New Roman" w:hAnsi="Times New Roman" w:cs="Times New Roman"/>
          <w:lang w:eastAsia="ru-RU"/>
        </w:rPr>
        <w:t>ным и воздушно-пылевыми путями.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2.6. Источником инфекции при ВП, вызываемых условно-патогенными микроорганизмами и вирусами, в большинстве случаев является больной че</w:t>
      </w:r>
      <w:r w:rsidRPr="00AB0A81">
        <w:rPr>
          <w:rFonts w:ascii="Times New Roman" w:eastAsia="Times New Roman" w:hAnsi="Times New Roman" w:cs="Times New Roman"/>
          <w:lang w:eastAsia="ru-RU"/>
        </w:rPr>
        <w:t>ловек или носитель возбудителя.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При легионеллезе инфекция распространяется с помощью инфицированного водного аэрозоля и от чел</w:t>
      </w:r>
      <w:r w:rsidRPr="00AB0A81">
        <w:rPr>
          <w:rFonts w:ascii="Times New Roman" w:eastAsia="Times New Roman" w:hAnsi="Times New Roman" w:cs="Times New Roman"/>
          <w:lang w:eastAsia="ru-RU"/>
        </w:rPr>
        <w:t>овека к человеку не передается.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При заболеваниях, вызванных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высокопатогенными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вирусами гриппа (AH5N1, AH7N9 и др.), некоторыми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коронавирусами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, зоонозных инфекциях (орнитоз, коксиеллез и др.) источником могут явиться птицы и р</w:t>
      </w:r>
      <w:r w:rsidRPr="00AB0A81">
        <w:rPr>
          <w:rFonts w:ascii="Times New Roman" w:eastAsia="Times New Roman" w:hAnsi="Times New Roman" w:cs="Times New Roman"/>
          <w:lang w:eastAsia="ru-RU"/>
        </w:rPr>
        <w:t>азличные теплокровные животные.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2.7. ВП среди людей распространены повсеместно, проявляются в виде спорадической заболеваемости и эпидемических очагов (преимущественно в организова</w:t>
      </w:r>
      <w:r w:rsidRPr="00AB0A81">
        <w:rPr>
          <w:rFonts w:ascii="Times New Roman" w:eastAsia="Times New Roman" w:hAnsi="Times New Roman" w:cs="Times New Roman"/>
          <w:lang w:eastAsia="ru-RU"/>
        </w:rPr>
        <w:t>нных коллективах или в семьях</w:t>
      </w:r>
      <w:proofErr w:type="gramStart"/>
      <w:r w:rsidRPr="00AB0A81">
        <w:rPr>
          <w:rFonts w:ascii="Times New Roman" w:eastAsia="Times New Roman" w:hAnsi="Times New Roman" w:cs="Times New Roman"/>
          <w:lang w:eastAsia="ru-RU"/>
        </w:rPr>
        <w:t>).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362DE6">
        <w:rPr>
          <w:rFonts w:ascii="Times New Roman" w:eastAsia="Times New Roman" w:hAnsi="Times New Roman" w:cs="Times New Roman"/>
          <w:lang w:eastAsia="ru-RU"/>
        </w:rPr>
        <w:t xml:space="preserve"> годовой динамике заболеваемость ВП ниже в летние месяцы, но при этом удельный вес смертельных исходов остается практически н</w:t>
      </w:r>
      <w:r w:rsidRPr="00AB0A81">
        <w:rPr>
          <w:rFonts w:ascii="Times New Roman" w:eastAsia="Times New Roman" w:hAnsi="Times New Roman" w:cs="Times New Roman"/>
          <w:lang w:eastAsia="ru-RU"/>
        </w:rPr>
        <w:t>еизменным в различные периоды.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III. Мероприятия по обеспечению федерального государственного санитарно-эпидемиологического надзора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3.1. Мероприятия по обеспечению федерального государственного санитарно-эпидемиологического надзора в целях предупреждения и распространения ВП представляют собой систему мониторинга за динамикой эпидемического процесса, факторами и условиями, влияющими на его распространение, анализ и обобщение полученной информации для разработки научно обоснованной системы профилактическ</w:t>
      </w:r>
      <w:r w:rsidRPr="00AB0A81">
        <w:rPr>
          <w:rFonts w:ascii="Times New Roman" w:eastAsia="Times New Roman" w:hAnsi="Times New Roman" w:cs="Times New Roman"/>
          <w:lang w:eastAsia="ru-RU"/>
        </w:rPr>
        <w:t>их мер.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3.2. Мероприятия по обеспечению федерального государственного санитарно-эпидемиологич</w:t>
      </w:r>
      <w:r w:rsidRPr="00AB0A81">
        <w:rPr>
          <w:rFonts w:ascii="Times New Roman" w:eastAsia="Times New Roman" w:hAnsi="Times New Roman" w:cs="Times New Roman"/>
          <w:lang w:eastAsia="ru-RU"/>
        </w:rPr>
        <w:t>еского надзора включают в себя: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сбор</w:t>
      </w:r>
      <w:r w:rsidRPr="00AB0A81">
        <w:rPr>
          <w:rFonts w:ascii="Times New Roman" w:eastAsia="Times New Roman" w:hAnsi="Times New Roman" w:cs="Times New Roman"/>
          <w:lang w:eastAsia="ru-RU"/>
        </w:rPr>
        <w:t>, передачу и анализ информации;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- мониторинг заболеваемости, микробиологический мониторинг (слежение за циркуляцией и распространением </w:t>
      </w: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>возбудителей), изучение эффективности иммунизации населения против гриппа, пневмококковой инфекции и гемофильной инфекции в целях профилактики ВП, эпидемиологическую диагностику, прогнозирование и оценку эффект</w:t>
      </w:r>
      <w:r w:rsidRPr="00AB0A81">
        <w:rPr>
          <w:rFonts w:ascii="Times New Roman" w:eastAsia="Times New Roman" w:hAnsi="Times New Roman" w:cs="Times New Roman"/>
          <w:lang w:eastAsia="ru-RU"/>
        </w:rPr>
        <w:t>ивности проводимых мероприятий.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3.3. С целью обеспечения федерального государственного санитарно-эпидемио</w:t>
      </w:r>
      <w:r w:rsidRPr="00AB0A81">
        <w:rPr>
          <w:rFonts w:ascii="Times New Roman" w:eastAsia="Times New Roman" w:hAnsi="Times New Roman" w:cs="Times New Roman"/>
          <w:lang w:eastAsia="ru-RU"/>
        </w:rPr>
        <w:t>логического надзора проводятся: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оценка эпидемиологической ситуации, тенденций развития эпидемического процесса для принятия управленческих решений и разработки адекватных санитарно-противоэпидемических (профилактических) мероприятий, направленных на предупреждение возникновения случаев ВП, формирования очагов с групповыми заб</w:t>
      </w:r>
      <w:r w:rsidRPr="00AB0A81">
        <w:rPr>
          <w:rFonts w:ascii="Times New Roman" w:eastAsia="Times New Roman" w:hAnsi="Times New Roman" w:cs="Times New Roman"/>
          <w:lang w:eastAsia="ru-RU"/>
        </w:rPr>
        <w:t>олеваниями и летальных исходов;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постоянная и объективная оценка масштабов, характера распространенности и социально-эко</w:t>
      </w:r>
      <w:r w:rsidRPr="00AB0A81">
        <w:rPr>
          <w:rFonts w:ascii="Times New Roman" w:eastAsia="Times New Roman" w:hAnsi="Times New Roman" w:cs="Times New Roman"/>
          <w:lang w:eastAsia="ru-RU"/>
        </w:rPr>
        <w:t>номической значимости инфекции;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 тен</w:t>
      </w:r>
      <w:r w:rsidRPr="00AB0A81">
        <w:rPr>
          <w:rFonts w:ascii="Times New Roman" w:eastAsia="Times New Roman" w:hAnsi="Times New Roman" w:cs="Times New Roman"/>
          <w:lang w:eastAsia="ru-RU"/>
        </w:rPr>
        <w:t>денций эпидемического процесса;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 регионов, областей, населенных пунктов с высоким уровнем заболев</w:t>
      </w:r>
      <w:r w:rsidRPr="00AB0A81">
        <w:rPr>
          <w:rFonts w:ascii="Times New Roman" w:eastAsia="Times New Roman" w:hAnsi="Times New Roman" w:cs="Times New Roman"/>
          <w:lang w:eastAsia="ru-RU"/>
        </w:rPr>
        <w:t>аемости и риском инфицирования;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- изучение этиологической структуры ВП, выявление и характеристика наиболее значимых этиологических агентов в целом и на отдельных </w:t>
      </w:r>
      <w:r w:rsidRPr="00AB0A81">
        <w:rPr>
          <w:rFonts w:ascii="Times New Roman" w:eastAsia="Times New Roman" w:hAnsi="Times New Roman" w:cs="Times New Roman"/>
          <w:lang w:eastAsia="ru-RU"/>
        </w:rPr>
        <w:t>территориях в конкретное время;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 контингентов, наиболее подвержен</w:t>
      </w:r>
      <w:r w:rsidRPr="00AB0A81">
        <w:rPr>
          <w:rFonts w:ascii="Times New Roman" w:eastAsia="Times New Roman" w:hAnsi="Times New Roman" w:cs="Times New Roman"/>
          <w:lang w:eastAsia="ru-RU"/>
        </w:rPr>
        <w:t>ных риску развития заболевания;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 причин и условий, определяющих уровень и структуру забол</w:t>
      </w:r>
      <w:r w:rsidRPr="00AB0A81">
        <w:rPr>
          <w:rFonts w:ascii="Times New Roman" w:eastAsia="Times New Roman" w:hAnsi="Times New Roman" w:cs="Times New Roman"/>
          <w:lang w:eastAsia="ru-RU"/>
        </w:rPr>
        <w:t>еваемости ВП на территории;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контроль и обоснованная оценка масштабов, качества и эффективности осуществляемых профилактических и противоэпидемических мероприятий для их оптимальной корректировки, планирование последовате</w:t>
      </w:r>
      <w:r w:rsidRPr="00AB0A81">
        <w:rPr>
          <w:rFonts w:ascii="Times New Roman" w:eastAsia="Times New Roman" w:hAnsi="Times New Roman" w:cs="Times New Roman"/>
          <w:lang w:eastAsia="ru-RU"/>
        </w:rPr>
        <w:t>льности и сроков их реализации;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изучение и оценка результатов иммунизации населения против гриппа, пневмок</w:t>
      </w:r>
      <w:r w:rsidRPr="00AB0A81">
        <w:rPr>
          <w:rFonts w:ascii="Times New Roman" w:eastAsia="Times New Roman" w:hAnsi="Times New Roman" w:cs="Times New Roman"/>
          <w:lang w:eastAsia="ru-RU"/>
        </w:rPr>
        <w:t>окковой и гемофильной инфекций;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изучение эффективности средств специфической, неспецифической и экстренной профилактики, применя</w:t>
      </w:r>
      <w:r w:rsidRPr="00AB0A81">
        <w:rPr>
          <w:rFonts w:ascii="Times New Roman" w:eastAsia="Times New Roman" w:hAnsi="Times New Roman" w:cs="Times New Roman"/>
          <w:lang w:eastAsia="ru-RU"/>
        </w:rPr>
        <w:t>емой в эпидемических очагах ВП;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разработка периодических прогноз</w:t>
      </w:r>
      <w:r w:rsidRPr="00AB0A81">
        <w:rPr>
          <w:rFonts w:ascii="Times New Roman" w:eastAsia="Times New Roman" w:hAnsi="Times New Roman" w:cs="Times New Roman"/>
          <w:lang w:eastAsia="ru-RU"/>
        </w:rPr>
        <w:t>ов эпидемиологической ситуации.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Для описания и изучения причин и условий возникновения, течения и прекращения эпидемического процесса используются ретроспективный и оператив</w:t>
      </w:r>
      <w:r w:rsidRPr="00AB0A81">
        <w:rPr>
          <w:rFonts w:ascii="Times New Roman" w:eastAsia="Times New Roman" w:hAnsi="Times New Roman" w:cs="Times New Roman"/>
          <w:lang w:eastAsia="ru-RU"/>
        </w:rPr>
        <w:t>ный эпидемиологический анализы.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3.4. Мероприятия по обеспечению федерального государственного санитарно-эпидемиологического надзора в целях предупреждения и распространения ВП организуют органы, уполномоченные осуществлять федеральный государственный санита</w:t>
      </w:r>
      <w:r w:rsidRPr="00AB0A81">
        <w:rPr>
          <w:rFonts w:ascii="Times New Roman" w:eastAsia="Times New Roman" w:hAnsi="Times New Roman" w:cs="Times New Roman"/>
          <w:lang w:eastAsia="ru-RU"/>
        </w:rPr>
        <w:t>рно-эпидемиологический надзор.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IV. Выявление случаев ВП среди людей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4.1. Выявление случаев заболеваний ВП проводится медицинскими работниками медицинских организаций при оказании медицинской помощи (во время амбулаторных приемов, посещений на д</w:t>
      </w:r>
      <w:r w:rsidRPr="00AB0A81">
        <w:rPr>
          <w:rFonts w:ascii="Times New Roman" w:eastAsia="Times New Roman" w:hAnsi="Times New Roman" w:cs="Times New Roman"/>
          <w:lang w:eastAsia="ru-RU"/>
        </w:rPr>
        <w:t>ому, при медицинских осмотрах).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4.2. Забор клинического материала от больного (мокрота, мазки из ротоглотки, кровь, бронхоальвеолярный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лаваж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(БАЛ) и др.) осуществляется в медицинских организациях, выявивших больного в день обращения и </w:t>
      </w:r>
      <w:r w:rsidRPr="00AB0A81">
        <w:rPr>
          <w:rFonts w:ascii="Times New Roman" w:eastAsia="Times New Roman" w:hAnsi="Times New Roman" w:cs="Times New Roman"/>
          <w:lang w:eastAsia="ru-RU"/>
        </w:rPr>
        <w:t>до начала этиотропного лечения.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4.3. При лечении больного на дому сбор материала для исследования осуществляется перс</w:t>
      </w:r>
      <w:r w:rsidRPr="00AB0A81">
        <w:rPr>
          <w:rFonts w:ascii="Times New Roman" w:eastAsia="Times New Roman" w:hAnsi="Times New Roman" w:cs="Times New Roman"/>
          <w:lang w:eastAsia="ru-RU"/>
        </w:rPr>
        <w:t>оналом медицинских организаций.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4.4. В очагах ВП с групповой заболеваемостью отбор и лабораторное исследование материала от больных осуществляется как медицинскими организациями, так и органами, уполномоченными осуществлять федеральный государственный санит</w:t>
      </w:r>
      <w:r w:rsidRPr="00AB0A81">
        <w:rPr>
          <w:rFonts w:ascii="Times New Roman" w:eastAsia="Times New Roman" w:hAnsi="Times New Roman" w:cs="Times New Roman"/>
          <w:lang w:eastAsia="ru-RU"/>
        </w:rPr>
        <w:t>арно-эпидемиологический надзор.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4.5. Материал от контактных лиц исследуется в лабораториях учреждений, обеспечивающих федеральный государственный санитарно-эпидемиологический надзор. Объем и перечень материала определяются специалистом, отвечающим за проведение эпи</w:t>
      </w:r>
      <w:r w:rsidRPr="00AB0A81">
        <w:rPr>
          <w:rFonts w:ascii="Times New Roman" w:eastAsia="Times New Roman" w:hAnsi="Times New Roman" w:cs="Times New Roman"/>
          <w:lang w:eastAsia="ru-RU"/>
        </w:rPr>
        <w:t>демиологического расследования.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4.6. Диагноз устанавливается на основании клинических признаков болезни, результатов лабораторного исследования, клинического </w:t>
      </w:r>
      <w:r w:rsidRPr="00AB0A81">
        <w:rPr>
          <w:rFonts w:ascii="Times New Roman" w:eastAsia="Times New Roman" w:hAnsi="Times New Roman" w:cs="Times New Roman"/>
          <w:lang w:eastAsia="ru-RU"/>
        </w:rPr>
        <w:t>и эпидемиологического анамнеза.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4.7. В случае поступления больного из эпидемического очага ВП с доказанной этиологией диагноз может быть установлен на основании клинико-эпидемиологического анамнеза б</w:t>
      </w:r>
      <w:r w:rsidRPr="00AB0A81">
        <w:rPr>
          <w:rFonts w:ascii="Times New Roman" w:eastAsia="Times New Roman" w:hAnsi="Times New Roman" w:cs="Times New Roman"/>
          <w:lang w:eastAsia="ru-RU"/>
        </w:rPr>
        <w:t>ез лабораторного подтверждения.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4.8. В крупных очагах ВП с множественными случаями заболеваний (более 100 случаев заболеваний) или во время эпидемических подъемов заболеваемости (грипп) для обнаружения этиологического агента исследуется не менее 20% от числа лиц, заболевших в течение одного инкубационного периода или имеющих эпидемиологическую связь с заболевшими р</w:t>
      </w:r>
      <w:r w:rsidRPr="00AB0A81">
        <w:rPr>
          <w:rFonts w:ascii="Times New Roman" w:eastAsia="Times New Roman" w:hAnsi="Times New Roman" w:cs="Times New Roman"/>
          <w:lang w:eastAsia="ru-RU"/>
        </w:rPr>
        <w:t>анее и одинаковую симптоматику.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В эпидемических очагах ВП, сформированных в закрытых коллективах на фоне повышенной заболеваемости ОРВИ, лабораторному исследова</w:t>
      </w:r>
      <w:r w:rsidRPr="00AB0A81">
        <w:rPr>
          <w:rFonts w:ascii="Times New Roman" w:eastAsia="Times New Roman" w:hAnsi="Times New Roman" w:cs="Times New Roman"/>
          <w:lang w:eastAsia="ru-RU"/>
        </w:rPr>
        <w:t>нию подлежат все заболевшие ВП.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V. Лабораторная диагностика ВП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>5.1. Лабораторная диагностика ВП осуществляется в соответствии с действующими нормат</w:t>
      </w:r>
      <w:r w:rsidRPr="00AB0A81">
        <w:rPr>
          <w:rFonts w:ascii="Times New Roman" w:eastAsia="Times New Roman" w:hAnsi="Times New Roman" w:cs="Times New Roman"/>
          <w:lang w:eastAsia="ru-RU"/>
        </w:rPr>
        <w:t>ивно-методическими документами.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5.2. Лабораторные исследования материалов от больных ВП осуществляют организации, имеющие лицензию на выполнение работ с микроорганизмами III-IV г</w:t>
      </w:r>
      <w:r w:rsidRPr="00AB0A81">
        <w:rPr>
          <w:rFonts w:ascii="Times New Roman" w:eastAsia="Times New Roman" w:hAnsi="Times New Roman" w:cs="Times New Roman"/>
          <w:lang w:eastAsia="ru-RU"/>
        </w:rPr>
        <w:t>рупп патогенности.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5.3. Исследования по выделению из материала от больных возбудителей инфекции или его генома, связанные с накоплением возбудителя I-II групп патогенности (микробиологические, молекулярно-генетические исследования), проводятся в лабораториях, имеющих лицензию на работу с микрооргани</w:t>
      </w:r>
      <w:r w:rsidRPr="00AB0A81">
        <w:rPr>
          <w:rFonts w:ascii="Times New Roman" w:eastAsia="Times New Roman" w:hAnsi="Times New Roman" w:cs="Times New Roman"/>
          <w:lang w:eastAsia="ru-RU"/>
        </w:rPr>
        <w:t>змами I-II группы патогенности.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5.4. Серологические исследования, молекулярно-генетические исследования без накопления возбудителя для микроорганизмов II групп патогенности могут быть проведены в бактериологических лабораториях, имеющих разрешительную документацию на работу с возбудите</w:t>
      </w:r>
      <w:r w:rsidRPr="00AB0A81">
        <w:rPr>
          <w:rFonts w:ascii="Times New Roman" w:eastAsia="Times New Roman" w:hAnsi="Times New Roman" w:cs="Times New Roman"/>
          <w:lang w:eastAsia="ru-RU"/>
        </w:rPr>
        <w:t>лями III-IV групп патогенности.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5.5. Одним из условий качественного проведения бактериологического и молекулярно-генетического исследования является правильное взятие материала и его предварител</w:t>
      </w:r>
      <w:r w:rsidRPr="00AB0A81">
        <w:rPr>
          <w:rFonts w:ascii="Times New Roman" w:eastAsia="Times New Roman" w:hAnsi="Times New Roman" w:cs="Times New Roman"/>
          <w:lang w:eastAsia="ru-RU"/>
        </w:rPr>
        <w:t>ьная подготовка к исследованию.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5.6. Подтверждение этиологии ВП проводится любыми стандартизованными в Российской Федерации методами, рекомендованными для диагностики </w:t>
      </w:r>
      <w:r w:rsidRPr="00AB0A81">
        <w:rPr>
          <w:rFonts w:ascii="Times New Roman" w:eastAsia="Times New Roman" w:hAnsi="Times New Roman" w:cs="Times New Roman"/>
          <w:lang w:eastAsia="ru-RU"/>
        </w:rPr>
        <w:t>ВП, доступными для лаборатории.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5.7. Для диагностики ВП используются диагностические системы, препараты, микробиологические среды, зарегистрированные в Российской Фед</w:t>
      </w:r>
      <w:r w:rsidRPr="00AB0A81">
        <w:rPr>
          <w:rFonts w:ascii="Times New Roman" w:eastAsia="Times New Roman" w:hAnsi="Times New Roman" w:cs="Times New Roman"/>
          <w:lang w:eastAsia="ru-RU"/>
        </w:rPr>
        <w:t>ерации в установленном порядке.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5.8. Методами для подтверждения этиологии ВП являются выделение и идентификация возбудителя с помощью питательных сред и биохимических тестов, полимеразная цепная реакция (ПЦР), серологические методы исследования (реакция пассивной гемагглютинации (РПГА), иммуноферментный анализ (ИФА) и другие) и др. методы, позволяющие проводить индикаци</w:t>
      </w:r>
      <w:r w:rsidRPr="00AB0A81">
        <w:rPr>
          <w:rFonts w:ascii="Times New Roman" w:eastAsia="Times New Roman" w:hAnsi="Times New Roman" w:cs="Times New Roman"/>
          <w:lang w:eastAsia="ru-RU"/>
        </w:rPr>
        <w:t>ю и идентификацию возбудителей.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5.9. Порядок лабораторной диагностики типичной ВП (у пациентов с отсутствием выраженных нарушений иммунитета) различен для пневмоний, протекающих в тяжелой и нетяжелой клинических формах, для пациентов с выраженными нарушениями иммунитета и детей. Своевременная этиологическая диагностика ВП особенно важна при пневмониях тяжелого течения у пациентов, госпитализированных в отделение реанимаци</w:t>
      </w:r>
      <w:r w:rsidRPr="00AB0A81">
        <w:rPr>
          <w:rFonts w:ascii="Times New Roman" w:eastAsia="Times New Roman" w:hAnsi="Times New Roman" w:cs="Times New Roman"/>
          <w:lang w:eastAsia="ru-RU"/>
        </w:rPr>
        <w:t>и и интенсивной терапии (ОРИТ).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При тяжелых пневмониях в первую очередь необходимо провести бактериологическое исследование на пневмококк и другие бактериальные этиологические агенты с учетом спектра их чувствительности к антибиотикам, а также исключить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легионеллезную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этиологию с помощью экспресс-теста на определение антигена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легионелл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в моче пациентов.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Во время подъема заболеваемости гриппом и ОРВИ достаточно высока вероятность тяжелых пневмоний вирусной или вирусно-бактериальной природы. В этом случае при диагностике тяжелых пневмоний должна учитываться возможность бактериальной, вирусной или вирусно-бактериальной этиологии. Недооценка на этапе лабораторной диагностики любого из вышеупомянутых этиологических вариантов тяжелых пневмоний у пациентов ОРИТ може</w:t>
      </w:r>
      <w:r w:rsidRPr="00AB0A81">
        <w:rPr>
          <w:rFonts w:ascii="Times New Roman" w:eastAsia="Times New Roman" w:hAnsi="Times New Roman" w:cs="Times New Roman"/>
          <w:lang w:eastAsia="ru-RU"/>
        </w:rPr>
        <w:t>т привести к летальным исходам.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При ВП, протекающих в нетяжелой клинической форме лечение которых проводится амбулаторно, наряду с бактериологическим исследованием на пневмококк и другие бактериальные этиологические агенты с учетом спектра их чувствительности к антибиотикам, целесообразно проводить исследования для исключения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микоплазме</w:t>
      </w:r>
      <w:r w:rsidRPr="00AB0A81">
        <w:rPr>
          <w:rFonts w:ascii="Times New Roman" w:eastAsia="Times New Roman" w:hAnsi="Times New Roman" w:cs="Times New Roman"/>
          <w:lang w:eastAsia="ru-RU"/>
        </w:rPr>
        <w:t>нной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хламидийной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этиологии.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Во время подъема заболеваемости гриппом и ОРВИ среди населения высока вероятность развития "нетяжелых" ВП вирусной этиологии, а также микст-инфекции упомянутых вирусов с бактериям</w:t>
      </w:r>
      <w:r w:rsidRPr="00AB0A81">
        <w:rPr>
          <w:rFonts w:ascii="Times New Roman" w:eastAsia="Times New Roman" w:hAnsi="Times New Roman" w:cs="Times New Roman"/>
          <w:lang w:eastAsia="ru-RU"/>
        </w:rPr>
        <w:t>и, хламидиями или микоплазмами.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ВП у лиц с выраженными нарушениями иммунитета (синдром приобретенного иммунодефицита, прочие заболевания или патологические состояния) требует расширенного анализа этиологической структуры. Помимо бактериологического исследования на пневмококк, другие бактериальные этиологические агенты с учетом спектра их чувствительности к антибиотикам 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легионеллы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для данной группы пациентов высока вероятность развития пневмонии, вызванной "оппортунистическими этиологическими агентами", прежде всего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Pneumocystis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jiroveci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цитомегаловирусом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грибами, вирусом герпеса. Дифференциальная диагностика с туберкулезом и другими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микобактериозами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является также важным и необходимым компонентом обследования пациентов с ВП, имеющими выраженные нарушения иммунитета. Для исключения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легионеллезной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этиологии пневмоний у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иммунокомпрометированных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больных проводится исследование бронхоальвеолярного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лаважа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биоптатов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с помощью бактериологическог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о метода или ПЦР на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легионеллы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>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При ВП у детей наиболее выражена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полиэтиологичность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что необходимо учитывать в процессе лабораторной диагностики. Наряду с бактериологическим исследованием на пневмококк и другие бактериальные этиологические агенты с учетом спектра их чувствительности к антибиотикам диагностика пневмоний у детей должна учитывать широкий спектр респираторных вирусов, причем не только во время эпидемических подъемов заболеваемости гриппом и ОРВИ (вирусы гриппа, PC-вирус,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метапневмовирус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вирусы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парагриппа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аденовирусы,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коронавирусы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бокавирус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риновирусы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и др.), а также этиологическую роль микоплазм и </w:t>
      </w: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 xml:space="preserve">хламидий. При ВП у детей высока вероятность смешанной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бактериально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>-вирусной инфекции, включая смешанную инфекц</w:t>
      </w:r>
      <w:r w:rsidRPr="00AB0A81">
        <w:rPr>
          <w:rFonts w:ascii="Times New Roman" w:eastAsia="Times New Roman" w:hAnsi="Times New Roman" w:cs="Times New Roman"/>
          <w:lang w:eastAsia="ru-RU"/>
        </w:rPr>
        <w:t>ию с хламидиями и микоплазмами.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5.10. Материалом для исследований по обнаружению возбудителей ВП могут служить мокрота (отделяемое нижних дыхательных путей), БАЛ, кровь, отделяемое ротоглотки (задняя стенка глотки при вирусных инфекциях), моча (при использовании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иммунохроматографических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тестов на легионеллез, пневмококков</w:t>
      </w:r>
      <w:r w:rsidRPr="00AB0A81">
        <w:rPr>
          <w:rFonts w:ascii="Times New Roman" w:eastAsia="Times New Roman" w:hAnsi="Times New Roman" w:cs="Times New Roman"/>
          <w:lang w:eastAsia="ru-RU"/>
        </w:rPr>
        <w:t>ую инфекцию и другие инфекции).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5.11. При летальных исходах исследуются материалы, полученные при </w:t>
      </w:r>
      <w:proofErr w:type="gramStart"/>
      <w:r w:rsidRPr="00362DE6">
        <w:rPr>
          <w:rFonts w:ascii="Times New Roman" w:eastAsia="Times New Roman" w:hAnsi="Times New Roman" w:cs="Times New Roman"/>
          <w:lang w:eastAsia="ru-RU"/>
        </w:rPr>
        <w:t>патолого-анатомическом</w:t>
      </w:r>
      <w:proofErr w:type="gramEnd"/>
      <w:r w:rsidRPr="00362DE6">
        <w:rPr>
          <w:rFonts w:ascii="Times New Roman" w:eastAsia="Times New Roman" w:hAnsi="Times New Roman" w:cs="Times New Roman"/>
          <w:lang w:eastAsia="ru-RU"/>
        </w:rPr>
        <w:t xml:space="preserve"> исследовании (образцы легких, трахеи, селезенки и др.). Исследования могут проводиться как в медицинских организациях, так и в организациях, обеспечивающих федеральный государственный санит</w:t>
      </w:r>
      <w:r w:rsidRPr="00AB0A81">
        <w:rPr>
          <w:rFonts w:ascii="Times New Roman" w:eastAsia="Times New Roman" w:hAnsi="Times New Roman" w:cs="Times New Roman"/>
          <w:lang w:eastAsia="ru-RU"/>
        </w:rPr>
        <w:t>арно-эпидемиологический надзор.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Патолого-анатомический материал от случаев с подозрением на заболевание, вызванное микроорганизмами I-II групп патогенности, отбирается в присутствии специалистов организаций, обеспечивающих федеральный государственный санитарно-эпидемиологический надзор, и исследуется в лабораториях организаций, обеспечивающих федеральный государственный санит</w:t>
      </w:r>
      <w:r w:rsidRPr="00AB0A81">
        <w:rPr>
          <w:rFonts w:ascii="Times New Roman" w:eastAsia="Times New Roman" w:hAnsi="Times New Roman" w:cs="Times New Roman"/>
          <w:lang w:eastAsia="ru-RU"/>
        </w:rPr>
        <w:t>арно-эпидемиологический надзор.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VI. Противоэпидемические мероприятия в очагах ВП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6.1. В эпидемических очагах ВП, в период эпидемических подъемов заболеваемости ВП на определенных территориях, организуются и проводятся противоэпидемические мероприятия, направленные на локализацию очага и предотвращение дальне</w:t>
      </w:r>
      <w:r w:rsidRPr="00AB0A81">
        <w:rPr>
          <w:rFonts w:ascii="Times New Roman" w:eastAsia="Times New Roman" w:hAnsi="Times New Roman" w:cs="Times New Roman"/>
          <w:lang w:eastAsia="ru-RU"/>
        </w:rPr>
        <w:t>йшего распространения инфекции.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6.2. Медицинская организация, выявившая больного ВП (в том числе при изменении диагноза), обязана направить экстренное извещение в установленном порядке в территориальные органы, уполномоченные осуществлять федеральный государственный санитарно-эпидемиологический надзор, в случае необходимости (при подозрении на инфекцию, вызванную возбудителями, относящимися к I-II группам патогенности, или новыми (ранее неизвестными) возбудителями</w:t>
      </w:r>
      <w:r w:rsidRPr="00AB0A81">
        <w:rPr>
          <w:rFonts w:ascii="Times New Roman" w:eastAsia="Times New Roman" w:hAnsi="Times New Roman" w:cs="Times New Roman"/>
          <w:lang w:eastAsia="ru-RU"/>
        </w:rPr>
        <w:t>) принять меры по его изоляции.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При выявлении больных ВП в организованных коллективах первичные меры (изоляция больных, вызов врача, организация дезинфекции) до прибытия специалистов, осуществляющих федеральный государственный санитарно-эпидемиологический надзор, проводятся медицинскими работниками учр</w:t>
      </w:r>
      <w:r w:rsidRPr="00AB0A81">
        <w:rPr>
          <w:rFonts w:ascii="Times New Roman" w:eastAsia="Times New Roman" w:hAnsi="Times New Roman" w:cs="Times New Roman"/>
          <w:lang w:eastAsia="ru-RU"/>
        </w:rPr>
        <w:t>еждения или его администрацией.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6.3. 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</w:t>
      </w:r>
      <w:r w:rsidRPr="00AB0A81">
        <w:rPr>
          <w:rFonts w:ascii="Times New Roman" w:eastAsia="Times New Roman" w:hAnsi="Times New Roman" w:cs="Times New Roman"/>
          <w:lang w:eastAsia="ru-RU"/>
        </w:rPr>
        <w:t>ствовавших возникновению очага.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Эпидемиологическое рас</w:t>
      </w:r>
      <w:r w:rsidRPr="00AB0A81">
        <w:rPr>
          <w:rFonts w:ascii="Times New Roman" w:eastAsia="Times New Roman" w:hAnsi="Times New Roman" w:cs="Times New Roman"/>
          <w:lang w:eastAsia="ru-RU"/>
        </w:rPr>
        <w:t>следование проводится в случае: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выявления эпидемических очагов ВП с групповой заболеваемостью в организованных коллективах детей и взрослых от 5 случ</w:t>
      </w:r>
      <w:r w:rsidRPr="00AB0A81">
        <w:rPr>
          <w:rFonts w:ascii="Times New Roman" w:eastAsia="Times New Roman" w:hAnsi="Times New Roman" w:cs="Times New Roman"/>
          <w:lang w:eastAsia="ru-RU"/>
        </w:rPr>
        <w:t>аев в течение от 1 до 3 недель;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регистрации тяжелых форм ВП среди населения (более 10 случаев ВП с тяжелым течени</w:t>
      </w:r>
      <w:r w:rsidRPr="00AB0A81">
        <w:rPr>
          <w:rFonts w:ascii="Times New Roman" w:eastAsia="Times New Roman" w:hAnsi="Times New Roman" w:cs="Times New Roman"/>
          <w:lang w:eastAsia="ru-RU"/>
        </w:rPr>
        <w:t>ем в течение от 1 до 3 недель);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роста заболеваемости ВП среди населения муниципальных образований (отдельных населенных пунктов) более чем на 50% по сравнению со среднемноголетними данн</w:t>
      </w:r>
      <w:r w:rsidRPr="00AB0A81">
        <w:rPr>
          <w:rFonts w:ascii="Times New Roman" w:eastAsia="Times New Roman" w:hAnsi="Times New Roman" w:cs="Times New Roman"/>
          <w:lang w:eastAsia="ru-RU"/>
        </w:rPr>
        <w:t>ыми в течение от 1 до 3 недель;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регистрации 2 и более случаев ВП в неспециализированных отделениях стационаров медицинских организаций, учреждениях социального обеспечения, интернатах, детских организациях отдыха и оздоровления в течение от 1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до 3 недель.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</w:t>
      </w:r>
      <w:r w:rsidRPr="00AB0A81">
        <w:rPr>
          <w:rFonts w:ascii="Times New Roman" w:eastAsia="Times New Roman" w:hAnsi="Times New Roman" w:cs="Times New Roman"/>
          <w:lang w:eastAsia="ru-RU"/>
        </w:rPr>
        <w:t>локализации и ликвидации очага.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6.4. Эпидемиологическое расследование включает осмотр (эпидемиологическое обследование) очага, оценку соответствия действующим нормативным и методическим документам, сбор информации (опрос) у пострадавших, лиц, подвергшихся риску заражения, персонала, изучение документации, лабораторные исследования. Объем и перечень необходимой информации определяются специалистом, отвечающим за организацию и проведение эпи</w:t>
      </w:r>
      <w:r w:rsidRPr="00AB0A81">
        <w:rPr>
          <w:rFonts w:ascii="Times New Roman" w:eastAsia="Times New Roman" w:hAnsi="Times New Roman" w:cs="Times New Roman"/>
          <w:lang w:eastAsia="ru-RU"/>
        </w:rPr>
        <w:t>демиологического расследования.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6.5. В ходе эпидемиологического расследования формулируется предварительный и окончательный эпидемиологический диагноз, на основе которого разрабатываются меры по </w:t>
      </w:r>
      <w:r w:rsidRPr="00AB0A81">
        <w:rPr>
          <w:rFonts w:ascii="Times New Roman" w:eastAsia="Times New Roman" w:hAnsi="Times New Roman" w:cs="Times New Roman"/>
          <w:lang w:eastAsia="ru-RU"/>
        </w:rPr>
        <w:t>локализации и ликвидации очага.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Эпидемиологическое расследование завершается составлением акта эпидемиологического расследования с установлением причинно-следственной связи формировани</w:t>
      </w:r>
      <w:r w:rsidRPr="00AB0A81">
        <w:rPr>
          <w:rFonts w:ascii="Times New Roman" w:eastAsia="Times New Roman" w:hAnsi="Times New Roman" w:cs="Times New Roman"/>
          <w:lang w:eastAsia="ru-RU"/>
        </w:rPr>
        <w:t>я очага установленной формы.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6.6. Эпидемиологическое обследование очагов с единичными случаями заболеваний проводится при подозрении на заболевание ВП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легионеллезной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этиологии, а также связанное с зоонозными инфекциями и (или) с возбудителями, относящимися к I-II группам патогенности, или новыми (ранее неизвестными) возбудителями. Помимо этого, обследуются все множественные эпидемические очаги с одновременно или повторно возникшими несколькими случаями ВП. Для обследования семейных очагов привлекаются специалисты организаций, обеспечивающих проведение федерального государственного санитарно-эпидемиологического </w:t>
      </w: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>надзора. По итогам обследования составляется карта эпидемиологического обследов</w:t>
      </w:r>
      <w:r w:rsidRPr="00AB0A81">
        <w:rPr>
          <w:rFonts w:ascii="Times New Roman" w:eastAsia="Times New Roman" w:hAnsi="Times New Roman" w:cs="Times New Roman"/>
          <w:lang w:eastAsia="ru-RU"/>
        </w:rPr>
        <w:t>ания очага установленной формы.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6.7. На территориях, где наблюдается эпидемический (сезонный) подъем заболеваемости ВП, органами, уполномоченными осуществлять федеральный государственный санитарно-эпидемиологический надзор, проводятся мероприятия по выявлению причин и условий эпидемического неблагополучия и организуется проведение комплекса мер, направл</w:t>
      </w:r>
      <w:r w:rsidRPr="00AB0A81">
        <w:rPr>
          <w:rFonts w:ascii="Times New Roman" w:eastAsia="Times New Roman" w:hAnsi="Times New Roman" w:cs="Times New Roman"/>
          <w:lang w:eastAsia="ru-RU"/>
        </w:rPr>
        <w:t>енных на стабилизацию ситуации.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Санитарно-противоэпидемические (профилактические) мероприятия, направленные на локализацию и ликвидацию эпидемического очага ВП, начинают немедленно, одновременно с эпидемиологическим расследованием. На этапе выработки рабочей гипотезы и постановки эпидемиологического диагноза проводят необходимую коррекцию принимаемых мер.</w:t>
      </w:r>
      <w:r w:rsidRPr="00AB0A81">
        <w:rPr>
          <w:rFonts w:ascii="Times New Roman" w:eastAsia="Times New Roman" w:hAnsi="Times New Roman" w:cs="Times New Roman"/>
          <w:lang w:eastAsia="ru-RU"/>
        </w:rPr>
        <w:br/>
        <w:t>Мероприятия включают: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1) подготовку плана противоэпидемических мероприятий, утверждаемого органами исполнительной власти (муниципальных образований, субъектов Российской Федерации) в </w:t>
      </w:r>
      <w:r w:rsidRPr="00AB0A81">
        <w:rPr>
          <w:rFonts w:ascii="Times New Roman" w:eastAsia="Times New Roman" w:hAnsi="Times New Roman" w:cs="Times New Roman"/>
          <w:lang w:eastAsia="ru-RU"/>
        </w:rPr>
        <w:t>зависимости от масштабов очага;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2) организацию взаимодействия с органами исполнительной власти (муниципальных образований, субъектов Российской Федерации), органами исполнительной власти в сфере охраны здоровья граждан, заинтересованными ведомствами, инженерно-техническими службами; формирование оперативного штаба, </w:t>
      </w:r>
      <w:r w:rsidRPr="00AB0A81">
        <w:rPr>
          <w:rFonts w:ascii="Times New Roman" w:eastAsia="Times New Roman" w:hAnsi="Times New Roman" w:cs="Times New Roman"/>
          <w:lang w:eastAsia="ru-RU"/>
        </w:rPr>
        <w:t>определение порядка его работы;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3) активное выявление и госпитализацию больных (поквартирные обходы, организация медосмотров на предприятиях, быстрое реагирование на вызовы неотложной помощи), при необходимости вынесение вопроса на рассмотрение органов исполнительной власти об изменении работы медицинских организаций и создании дополнительных бригад нео</w:t>
      </w:r>
      <w:r w:rsidRPr="00AB0A81">
        <w:rPr>
          <w:rFonts w:ascii="Times New Roman" w:eastAsia="Times New Roman" w:hAnsi="Times New Roman" w:cs="Times New Roman"/>
          <w:lang w:eastAsia="ru-RU"/>
        </w:rPr>
        <w:t>тложной помощи;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4) установление медицинского наблюдения за лицами, подвергшимися риску заражения на срок инкубационного периода, который определяется видом возбудителя (до 10 суток - при легионеллезе, до 3 </w:t>
      </w:r>
      <w:r w:rsidRPr="00AB0A81">
        <w:rPr>
          <w:rFonts w:ascii="Times New Roman" w:eastAsia="Times New Roman" w:hAnsi="Times New Roman" w:cs="Times New Roman"/>
          <w:lang w:eastAsia="ru-RU"/>
        </w:rPr>
        <w:t>недель - при другой этиологии);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5) подготовку медицинских организаций к дополнительному развертыванию коек, организацию провизорного отделения (при необходимости), уточнение запасов средств экстренной профилактики, наличие медицинского оборудования, определение направления потоков, поступающих в медицинские организации больных (дети, взрослые, беременные женщины, больные с тяжел</w:t>
      </w:r>
      <w:r w:rsidRPr="00AB0A81">
        <w:rPr>
          <w:rFonts w:ascii="Times New Roman" w:eastAsia="Times New Roman" w:hAnsi="Times New Roman" w:cs="Times New Roman"/>
          <w:lang w:eastAsia="ru-RU"/>
        </w:rPr>
        <w:t>ым клиническим течением и др.);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6)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прекращение передачи </w:t>
      </w:r>
      <w:proofErr w:type="gramStart"/>
      <w:r w:rsidRPr="00AB0A81">
        <w:rPr>
          <w:rFonts w:ascii="Times New Roman" w:eastAsia="Times New Roman" w:hAnsi="Times New Roman" w:cs="Times New Roman"/>
          <w:lang w:eastAsia="ru-RU"/>
        </w:rPr>
        <w:t>инфекции: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362DE6">
        <w:rPr>
          <w:rFonts w:ascii="Times New Roman" w:eastAsia="Times New Roman" w:hAnsi="Times New Roman" w:cs="Times New Roman"/>
          <w:lang w:eastAsia="ru-RU"/>
        </w:rPr>
        <w:t xml:space="preserve"> разобщение в организованных коллективах (вплоть до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приостановления деятельности);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отключение подачи воды, останов</w:t>
      </w:r>
      <w:r w:rsidRPr="00AB0A81">
        <w:rPr>
          <w:rFonts w:ascii="Times New Roman" w:eastAsia="Times New Roman" w:hAnsi="Times New Roman" w:cs="Times New Roman"/>
          <w:lang w:eastAsia="ru-RU"/>
        </w:rPr>
        <w:t>ка технических устройств и др.;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организация и проведение дезинфекции с ис</w:t>
      </w:r>
      <w:r w:rsidRPr="00AB0A81">
        <w:rPr>
          <w:rFonts w:ascii="Times New Roman" w:eastAsia="Times New Roman" w:hAnsi="Times New Roman" w:cs="Times New Roman"/>
          <w:lang w:eastAsia="ru-RU"/>
        </w:rPr>
        <w:t>пользованием различных методов;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ревизия и осмотр вентиляционных, отопительны</w:t>
      </w:r>
      <w:r w:rsidRPr="00AB0A81">
        <w:rPr>
          <w:rFonts w:ascii="Times New Roman" w:eastAsia="Times New Roman" w:hAnsi="Times New Roman" w:cs="Times New Roman"/>
          <w:lang w:eastAsia="ru-RU"/>
        </w:rPr>
        <w:t>х и других коммунальных систем;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7) отбор проб окружающей среды для лабораторного исследования (воздух, смывы</w:t>
      </w:r>
      <w:r w:rsidRPr="00AB0A81">
        <w:rPr>
          <w:rFonts w:ascii="Times New Roman" w:eastAsia="Times New Roman" w:hAnsi="Times New Roman" w:cs="Times New Roman"/>
          <w:lang w:eastAsia="ru-RU"/>
        </w:rPr>
        <w:t>, вода, почва, продукты и др.);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8) обследование лиц, подвергшихся риску заражения, и лиц, подозреваемых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в качестве источника инфекции;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9) активное проведение разъясни</w:t>
      </w:r>
      <w:r w:rsidRPr="00AB0A81">
        <w:rPr>
          <w:rFonts w:ascii="Times New Roman" w:eastAsia="Times New Roman" w:hAnsi="Times New Roman" w:cs="Times New Roman"/>
          <w:lang w:eastAsia="ru-RU"/>
        </w:rPr>
        <w:t>тельной работы среди населения.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6.8. При регистрации случаев ВП в организованных коллективах детей и взрослых проводится комплекс санитарно-противоэпидемических (профилактич</w:t>
      </w:r>
      <w:r w:rsidRPr="00AB0A81">
        <w:rPr>
          <w:rFonts w:ascii="Times New Roman" w:eastAsia="Times New Roman" w:hAnsi="Times New Roman" w:cs="Times New Roman"/>
          <w:lang w:eastAsia="ru-RU"/>
        </w:rPr>
        <w:t>еских) мероприятий, включающий: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- активное выявление больных (острой, подострой и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маломанифестной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респираторной патологией) путем опроса и осмотра врачом-педиатром, терапе</w:t>
      </w:r>
      <w:r w:rsidRPr="00AB0A81">
        <w:rPr>
          <w:rFonts w:ascii="Times New Roman" w:eastAsia="Times New Roman" w:hAnsi="Times New Roman" w:cs="Times New Roman"/>
          <w:lang w:eastAsia="ru-RU"/>
        </w:rPr>
        <w:t>втом или врачом-инфекционистом;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изоляцию от коллектива лиц с признаками инфекций верхних и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нижних дыхательных путей;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выявление, учет и микробиологическое обследование (при необходимости) лиц с хронической патологией верхних и нижних дыхательных путей (как среди членов организованного коллектива, так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и среди персонала учреждений);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назначение контактным лицам средств экстренной профилактики из числа противовирусных, антибактериальных, иммуномодулирующих средств, поливитаминных препаратов (по согласованию со специали</w:t>
      </w:r>
      <w:r w:rsidRPr="00AB0A81">
        <w:rPr>
          <w:rFonts w:ascii="Times New Roman" w:eastAsia="Times New Roman" w:hAnsi="Times New Roman" w:cs="Times New Roman"/>
          <w:lang w:eastAsia="ru-RU"/>
        </w:rPr>
        <w:t>стами медицинских организаций);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организацию и проведение заключительной дезинфекции с ревизией вентиляционной сети и контролем, усиление режима текущей дезинфе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кции с применением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кварцевания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>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организацию и проведение дезинфекции системы водопользования, централизованного кондиционирования и других потенциально опасных водных объектов, продуцирующих в</w:t>
      </w:r>
      <w:r w:rsidRPr="00AB0A81">
        <w:rPr>
          <w:rFonts w:ascii="Times New Roman" w:eastAsia="Times New Roman" w:hAnsi="Times New Roman" w:cs="Times New Roman"/>
          <w:lang w:eastAsia="ru-RU"/>
        </w:rPr>
        <w:t>одяные пары (при легионеллезе);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разобщение детей: более 2 случаев в классах - закрытие классов, более 10 случаев в образовательном учреждении - временное приостановление деятельност</w:t>
      </w:r>
      <w:r w:rsidRPr="00AB0A81">
        <w:rPr>
          <w:rFonts w:ascii="Times New Roman" w:eastAsia="Times New Roman" w:hAnsi="Times New Roman" w:cs="Times New Roman"/>
          <w:lang w:eastAsia="ru-RU"/>
        </w:rPr>
        <w:t>и учреждения сроком до 10 дней;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гигиеническую оценку условий разме</w:t>
      </w:r>
      <w:r w:rsidRPr="00AB0A81">
        <w:rPr>
          <w:rFonts w:ascii="Times New Roman" w:eastAsia="Times New Roman" w:hAnsi="Times New Roman" w:cs="Times New Roman"/>
          <w:lang w:eastAsia="ru-RU"/>
        </w:rPr>
        <w:t>щения, питания, обучения детей;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выявление факторов, способствующих формированию очага,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</w:t>
      </w:r>
      <w:r w:rsidRPr="00362DE6">
        <w:rPr>
          <w:rFonts w:ascii="Times New Roman" w:eastAsia="Times New Roman" w:hAnsi="Times New Roman" w:cs="Times New Roman"/>
          <w:lang w:eastAsia="ru-RU"/>
        </w:rPr>
        <w:br/>
      </w:r>
      <w:r w:rsidRPr="00AB0A81">
        <w:rPr>
          <w:rFonts w:ascii="Times New Roman" w:eastAsia="Times New Roman" w:hAnsi="Times New Roman" w:cs="Times New Roman"/>
          <w:lang w:eastAsia="ru-RU"/>
        </w:rPr>
        <w:lastRenderedPageBreak/>
        <w:t>- отмену кабинетной системы;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запрет на п</w:t>
      </w:r>
      <w:r w:rsidRPr="00AB0A81">
        <w:rPr>
          <w:rFonts w:ascii="Times New Roman" w:eastAsia="Times New Roman" w:hAnsi="Times New Roman" w:cs="Times New Roman"/>
          <w:lang w:eastAsia="ru-RU"/>
        </w:rPr>
        <w:t>роведение массовых мероприятий;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коррекцию питания (введение дополнительной витаминизации, пересмотр меню и др.), устранение выявленных замеч</w:t>
      </w:r>
      <w:r w:rsidRPr="00AB0A81">
        <w:rPr>
          <w:rFonts w:ascii="Times New Roman" w:eastAsia="Times New Roman" w:hAnsi="Times New Roman" w:cs="Times New Roman"/>
          <w:lang w:eastAsia="ru-RU"/>
        </w:rPr>
        <w:t>аний по деятельности пищеблока;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о</w:t>
      </w:r>
      <w:r w:rsidRPr="00AB0A81">
        <w:rPr>
          <w:rFonts w:ascii="Times New Roman" w:eastAsia="Times New Roman" w:hAnsi="Times New Roman" w:cs="Times New Roman"/>
          <w:lang w:eastAsia="ru-RU"/>
        </w:rPr>
        <w:t>бучение медицинских работников;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- разъяснительную работу (с пациентам</w:t>
      </w:r>
      <w:r w:rsidRPr="00AB0A81">
        <w:rPr>
          <w:rFonts w:ascii="Times New Roman" w:eastAsia="Times New Roman" w:hAnsi="Times New Roman" w:cs="Times New Roman"/>
          <w:lang w:eastAsia="ru-RU"/>
        </w:rPr>
        <w:t>и, воспитанниками, родителями).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6.9. Лиц, больных ВП, и лиц с подозрением на заболевание ВП изолируют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от организованных коллективов.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6.10. Госпитализация лиц, больных ВП, и лиц с подозрением на заболевание ВП осуществляется по клиническим и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эпидемиологическим показаниям.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Госпитализация по клиническим показаниям осуществляется в соответствии со стандарта</w:t>
      </w:r>
      <w:r w:rsidRPr="00AB0A81">
        <w:rPr>
          <w:rFonts w:ascii="Times New Roman" w:eastAsia="Times New Roman" w:hAnsi="Times New Roman" w:cs="Times New Roman"/>
          <w:lang w:eastAsia="ru-RU"/>
        </w:rPr>
        <w:t>ми оказания медицинской помощи.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Госпитализация больного ВП по эпидемиологическим показаниям проводится при невозможности соблюдения противоэпидемического режима по месту фактического проживания, в том числе в организациях с круглосуточным пр</w:t>
      </w:r>
      <w:r w:rsidRPr="00AB0A81">
        <w:rPr>
          <w:rFonts w:ascii="Times New Roman" w:eastAsia="Times New Roman" w:hAnsi="Times New Roman" w:cs="Times New Roman"/>
          <w:lang w:eastAsia="ru-RU"/>
        </w:rPr>
        <w:t>ебыванием для детей и взрослых.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6.11. Обязательному лабораторному обследованию в эпидемическом очаге ВП подлежат выявленные лица, больные 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с </w:t>
      </w:r>
      <w:proofErr w:type="spellStart"/>
      <w:r w:rsidRPr="00AB0A81">
        <w:rPr>
          <w:rFonts w:ascii="Times New Roman" w:eastAsia="Times New Roman" w:hAnsi="Times New Roman" w:cs="Times New Roman"/>
          <w:lang w:eastAsia="ru-RU"/>
        </w:rPr>
        <w:t>симптомокомплексом</w:t>
      </w:r>
      <w:proofErr w:type="spellEnd"/>
      <w:r w:rsidRPr="00AB0A81">
        <w:rPr>
          <w:rFonts w:ascii="Times New Roman" w:eastAsia="Times New Roman" w:hAnsi="Times New Roman" w:cs="Times New Roman"/>
          <w:lang w:eastAsia="ru-RU"/>
        </w:rPr>
        <w:t xml:space="preserve"> пневмонии.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Перечень и объемы лабораторных исследований в эпидемическом очаге или при эпидемическом подъеме заболеваемости определяет специалист, отвечающий за проведение эпи</w:t>
      </w:r>
      <w:r w:rsidRPr="00AB0A81">
        <w:rPr>
          <w:rFonts w:ascii="Times New Roman" w:eastAsia="Times New Roman" w:hAnsi="Times New Roman" w:cs="Times New Roman"/>
          <w:lang w:eastAsia="ru-RU"/>
        </w:rPr>
        <w:t>демиологического расследования.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6.12. В эпидемическом очаге с целью выявления путей и факторов передачи возбудителя проводят также лабораторное исследование воздуха (закрытые помещения), смывы с рабочих поверхностей</w:t>
      </w:r>
      <w:r w:rsidRPr="00AB0A81">
        <w:rPr>
          <w:rFonts w:ascii="Times New Roman" w:eastAsia="Times New Roman" w:hAnsi="Times New Roman" w:cs="Times New Roman"/>
          <w:lang w:eastAsia="ru-RU"/>
        </w:rPr>
        <w:t>, пробы пищевых продуктов и др.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Лабораторные исследования объектов внешней среды (вода, пища и др.) проводятся органами, уполномоченными осуществлять государственный санитарно-эпидемиологический надзор. Объем и перечень лабораторных исследований определяет специалист, отвечающий за проведение эпи</w:t>
      </w:r>
      <w:r w:rsidRPr="00AB0A81">
        <w:rPr>
          <w:rFonts w:ascii="Times New Roman" w:eastAsia="Times New Roman" w:hAnsi="Times New Roman" w:cs="Times New Roman"/>
          <w:lang w:eastAsia="ru-RU"/>
        </w:rPr>
        <w:t>демиологического расследования.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6.13. Осмотр и выявление лиц, больных ВП, в эпидемических очагах осуществляют врачи клинических специальностей (инфекционис</w:t>
      </w:r>
      <w:r w:rsidRPr="00AB0A81">
        <w:rPr>
          <w:rFonts w:ascii="Times New Roman" w:eastAsia="Times New Roman" w:hAnsi="Times New Roman" w:cs="Times New Roman"/>
          <w:lang w:eastAsia="ru-RU"/>
        </w:rPr>
        <w:t>ты, терапевты, педиатры и др.).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6.14. Наблюдение за лицами, подвергшимися риску заражения в эпидемических очагах, проводится медицинскими работниками медицинских организаций, где зарегистрирован очаг или территори</w:t>
      </w:r>
      <w:r w:rsidRPr="00AB0A81">
        <w:rPr>
          <w:rFonts w:ascii="Times New Roman" w:eastAsia="Times New Roman" w:hAnsi="Times New Roman" w:cs="Times New Roman"/>
          <w:lang w:eastAsia="ru-RU"/>
        </w:rPr>
        <w:t>альных медицинских организаций.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6.15. Результаты медицинского наблюдения отражаются в амбулаторных картах, в историях развития ребенка (в специальных листах наблюдения </w:t>
      </w:r>
      <w:r w:rsidRPr="00AB0A81">
        <w:rPr>
          <w:rFonts w:ascii="Times New Roman" w:eastAsia="Times New Roman" w:hAnsi="Times New Roman" w:cs="Times New Roman"/>
          <w:lang w:eastAsia="ru-RU"/>
        </w:rPr>
        <w:t>за контактными лицами в очаге).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6.16. Длительность медицинского наблюдения зависит от вида определенного возбудителя ВП и составляет продолжительность инкубационного периода. В случае неустановленного возбудителя период медицинского наблюдения составляет 10 дней. Медицинское наблюдение включает сбор анамнеза, осмотр, т</w:t>
      </w:r>
      <w:r w:rsidRPr="00AB0A81">
        <w:rPr>
          <w:rFonts w:ascii="Times New Roman" w:eastAsia="Times New Roman" w:hAnsi="Times New Roman" w:cs="Times New Roman"/>
          <w:lang w:eastAsia="ru-RU"/>
        </w:rPr>
        <w:t>ермометрию в ежедневном режиме.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6.17. Лицам, подвергшимся риску заражения, может проводиться экстренная профилактика с назначением иммуномодуляторов, противовирусных и антибактериальных средств в соответствии с инстру</w:t>
      </w:r>
      <w:r w:rsidRPr="00AB0A81">
        <w:rPr>
          <w:rFonts w:ascii="Times New Roman" w:eastAsia="Times New Roman" w:hAnsi="Times New Roman" w:cs="Times New Roman"/>
          <w:lang w:eastAsia="ru-RU"/>
        </w:rPr>
        <w:t>кцией по применению препаратов.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При наличии вакцин против возбудителя инфекции может проводиться иммунизация лиц</w:t>
      </w:r>
      <w:r w:rsidRPr="00AB0A81">
        <w:rPr>
          <w:rFonts w:ascii="Times New Roman" w:eastAsia="Times New Roman" w:hAnsi="Times New Roman" w:cs="Times New Roman"/>
          <w:lang w:eastAsia="ru-RU"/>
        </w:rPr>
        <w:t>, подвергшихся риску заражения.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6.18. На период проведения лабораторных обследований лицо, подвергшееся риску заражения, не отстраняется от работы и посещения организованных коллективов при отсутствии клинических симптомов заболевания, если иные требования в отношении отдельных патогенов не предусмотрены законода</w:t>
      </w:r>
      <w:r w:rsidRPr="00AB0A81">
        <w:rPr>
          <w:rFonts w:ascii="Times New Roman" w:eastAsia="Times New Roman" w:hAnsi="Times New Roman" w:cs="Times New Roman"/>
          <w:lang w:eastAsia="ru-RU"/>
        </w:rPr>
        <w:t>тельством Российской Федерации.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 xml:space="preserve">6.19. При возникновении потенциальной угрозы распространения ВП, в частности, на фоне экстремальных природных (резкие повышения температуры воздуха, паводки, наводнения, ливни и др.) и социальных (отключение электроэнергии населенных пунктов, </w:t>
      </w:r>
      <w:proofErr w:type="spellStart"/>
      <w:r w:rsidRPr="00362DE6">
        <w:rPr>
          <w:rFonts w:ascii="Times New Roman" w:eastAsia="Times New Roman" w:hAnsi="Times New Roman" w:cs="Times New Roman"/>
          <w:lang w:eastAsia="ru-RU"/>
        </w:rPr>
        <w:t>эпидемически</w:t>
      </w:r>
      <w:proofErr w:type="spellEnd"/>
      <w:r w:rsidRPr="00362DE6">
        <w:rPr>
          <w:rFonts w:ascii="Times New Roman" w:eastAsia="Times New Roman" w:hAnsi="Times New Roman" w:cs="Times New Roman"/>
          <w:lang w:eastAsia="ru-RU"/>
        </w:rPr>
        <w:t xml:space="preserve"> значимых объектов, перемещения беженцев и др.) явлений противоэпидемиче</w:t>
      </w:r>
      <w:r w:rsidRPr="00AB0A81">
        <w:rPr>
          <w:rFonts w:ascii="Times New Roman" w:eastAsia="Times New Roman" w:hAnsi="Times New Roman" w:cs="Times New Roman"/>
          <w:lang w:eastAsia="ru-RU"/>
        </w:rPr>
        <w:t>ские мероприятия направлены на: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усиление мероприятий по надзору за условиями размещения и жизнедеятельности людей с исключением факторов переохлаждения, других факторов, способствующих распространению ВП (нахождение людей в помещении, не соответствующем нормам площади на одного человека), проведением текущей уборки помещений с обеспечением необходимой кратности воздухообмена, дези</w:t>
      </w:r>
      <w:r w:rsidRPr="00AB0A81">
        <w:rPr>
          <w:rFonts w:ascii="Times New Roman" w:eastAsia="Times New Roman" w:hAnsi="Times New Roman" w:cs="Times New Roman"/>
          <w:lang w:eastAsia="ru-RU"/>
        </w:rPr>
        <w:t>нфекцией, организацией питания;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назначение средств экстренной профилактики (иммуномодуляторы, противовирусные и противомикробные препар</w:t>
      </w:r>
      <w:r w:rsidRPr="00AB0A81">
        <w:rPr>
          <w:rFonts w:ascii="Times New Roman" w:eastAsia="Times New Roman" w:hAnsi="Times New Roman" w:cs="Times New Roman"/>
          <w:lang w:eastAsia="ru-RU"/>
        </w:rPr>
        <w:t>аты, поливитамины, адаптогены);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активное выявление больных (нос</w:t>
      </w:r>
      <w:r w:rsidRPr="00AB0A81">
        <w:rPr>
          <w:rFonts w:ascii="Times New Roman" w:eastAsia="Times New Roman" w:hAnsi="Times New Roman" w:cs="Times New Roman"/>
          <w:lang w:eastAsia="ru-RU"/>
        </w:rPr>
        <w:t>ителей) среди лиц групп риска.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VII. Профилактические мероприятия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lastRenderedPageBreak/>
        <w:t>7.1. Органы, уполномоченные осуществлять федеральный государственный санитарно-эпидемиологический надзор, контролируют соблюдение требований санитарного законодательства Российской Федерации, направленных на предупреждение возникновения и распрост</w:t>
      </w:r>
      <w:r w:rsidRPr="00AB0A81">
        <w:rPr>
          <w:rFonts w:ascii="Times New Roman" w:eastAsia="Times New Roman" w:hAnsi="Times New Roman" w:cs="Times New Roman"/>
          <w:lang w:eastAsia="ru-RU"/>
        </w:rPr>
        <w:t>ранения случаев ВП среди людей.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7.2. Мероприятия по недопущению возникновения с</w:t>
      </w:r>
      <w:r w:rsidRPr="00AB0A81">
        <w:rPr>
          <w:rFonts w:ascii="Times New Roman" w:eastAsia="Times New Roman" w:hAnsi="Times New Roman" w:cs="Times New Roman"/>
          <w:lang w:eastAsia="ru-RU"/>
        </w:rPr>
        <w:t>лучаев ВП среди людей включают: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благоустройство населенных пунктов и жилых помещений граждан, бесперебойное те</w:t>
      </w:r>
      <w:r w:rsidRPr="00AB0A81">
        <w:rPr>
          <w:rFonts w:ascii="Times New Roman" w:eastAsia="Times New Roman" w:hAnsi="Times New Roman" w:cs="Times New Roman"/>
          <w:lang w:eastAsia="ru-RU"/>
        </w:rPr>
        <w:t>плоснабжение;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соблюдение требований к размещению и бытовому устройству в организованных коллективах детей и взрослых, обеспечение качества уборок, кратности возд</w:t>
      </w:r>
      <w:r w:rsidRPr="00AB0A81">
        <w:rPr>
          <w:rFonts w:ascii="Times New Roman" w:eastAsia="Times New Roman" w:hAnsi="Times New Roman" w:cs="Times New Roman"/>
          <w:lang w:eastAsia="ru-RU"/>
        </w:rPr>
        <w:t>ухообмена, текущей дезинфекции;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- обеспечение населения </w:t>
      </w:r>
      <w:r w:rsidRPr="00AB0A81">
        <w:rPr>
          <w:rFonts w:ascii="Times New Roman" w:eastAsia="Times New Roman" w:hAnsi="Times New Roman" w:cs="Times New Roman"/>
          <w:lang w:eastAsia="ru-RU"/>
        </w:rPr>
        <w:t>безопасными продуктами питания;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- проведение плановой иммунизации населения против гриппа и гемофильной инфекции в соответствии с Национальным календарем профилактических прививок, а также против пневмококковой инфекции по эпидемическим</w:t>
      </w:r>
      <w:r w:rsidRPr="00AB0A81">
        <w:rPr>
          <w:rFonts w:ascii="Times New Roman" w:eastAsia="Times New Roman" w:hAnsi="Times New Roman" w:cs="Times New Roman"/>
          <w:lang w:eastAsia="ru-RU"/>
        </w:rPr>
        <w:t xml:space="preserve"> показаниям и в группах риска.</w:t>
      </w:r>
    </w:p>
    <w:p w:rsidR="00362DE6" w:rsidRPr="00362DE6" w:rsidRDefault="00362DE6" w:rsidP="00362DE6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62DE6">
        <w:rPr>
          <w:rFonts w:ascii="Times New Roman" w:eastAsia="Times New Roman" w:hAnsi="Times New Roman" w:cs="Times New Roman"/>
          <w:b/>
          <w:bCs/>
          <w:lang w:eastAsia="ru-RU"/>
        </w:rPr>
        <w:t>VIII. Гигиеническое воспитание населения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8.1. Гигиеническое воспитание населения является од</w:t>
      </w:r>
      <w:r w:rsidRPr="00AB0A81">
        <w:rPr>
          <w:rFonts w:ascii="Times New Roman" w:eastAsia="Times New Roman" w:hAnsi="Times New Roman" w:cs="Times New Roman"/>
          <w:lang w:eastAsia="ru-RU"/>
        </w:rPr>
        <w:t>ним из методов профилактики ВП.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8.2. Гигиеническое воспитание населения проводится медицинскими работниками медицинских организаций, специалистами органов и организаций, осуществляющих федеральный государственный санит</w:t>
      </w:r>
      <w:r w:rsidRPr="00AB0A81">
        <w:rPr>
          <w:rFonts w:ascii="Times New Roman" w:eastAsia="Times New Roman" w:hAnsi="Times New Roman" w:cs="Times New Roman"/>
          <w:lang w:eastAsia="ru-RU"/>
        </w:rPr>
        <w:t>арно-эпидемиологический надзор.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8.3. Гигиеническое воспитание населения включает в себя: представление населению подробной информации о ВП, основных симптомах заболевания и мерах профилактики с использованием средств массовой информации, листовок, плакатов, бюллетеней, проведение индивидуальной бесе</w:t>
      </w:r>
      <w:r w:rsidRPr="00AB0A81">
        <w:rPr>
          <w:rFonts w:ascii="Times New Roman" w:eastAsia="Times New Roman" w:hAnsi="Times New Roman" w:cs="Times New Roman"/>
          <w:lang w:eastAsia="ru-RU"/>
        </w:rPr>
        <w:t>ды с пациентом и другие методы.</w:t>
      </w:r>
      <w:r w:rsidRPr="00AB0A81">
        <w:rPr>
          <w:rFonts w:ascii="Times New Roman" w:eastAsia="Times New Roman" w:hAnsi="Times New Roman" w:cs="Times New Roman"/>
          <w:lang w:eastAsia="ru-RU"/>
        </w:rPr>
        <w:br/>
      </w:r>
      <w:r w:rsidRPr="00362DE6">
        <w:rPr>
          <w:rFonts w:ascii="Times New Roman" w:eastAsia="Times New Roman" w:hAnsi="Times New Roman" w:cs="Times New Roman"/>
          <w:lang w:eastAsia="ru-RU"/>
        </w:rPr>
        <w:br/>
        <w:t>Электронный текст документа</w:t>
      </w:r>
      <w:r w:rsidRPr="00362DE6">
        <w:rPr>
          <w:rFonts w:ascii="Times New Roman" w:eastAsia="Times New Roman" w:hAnsi="Times New Roman" w:cs="Times New Roman"/>
          <w:lang w:eastAsia="ru-RU"/>
        </w:rPr>
        <w:br/>
        <w:t>подготовлен ЗАО "Кодекс" и сверен по:</w:t>
      </w:r>
    </w:p>
    <w:p w:rsidR="00362DE6" w:rsidRPr="00362DE6" w:rsidRDefault="00362DE6" w:rsidP="00362DE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362DE6">
        <w:rPr>
          <w:rFonts w:ascii="Times New Roman" w:eastAsia="Times New Roman" w:hAnsi="Times New Roman" w:cs="Times New Roman"/>
          <w:lang w:eastAsia="ru-RU"/>
        </w:rPr>
        <w:t>Бюллетень нормативных актов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федеральных органов 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исполнительной власти, </w:t>
      </w:r>
      <w:r w:rsidRPr="00362DE6">
        <w:rPr>
          <w:rFonts w:ascii="Times New Roman" w:eastAsia="Times New Roman" w:hAnsi="Times New Roman" w:cs="Times New Roman"/>
          <w:lang w:eastAsia="ru-RU"/>
        </w:rPr>
        <w:br/>
        <w:t xml:space="preserve">N 12, 24.03.2014 </w:t>
      </w:r>
    </w:p>
    <w:p w:rsidR="00891B01" w:rsidRDefault="00891B01" w:rsidP="00362DE6">
      <w:pPr>
        <w:ind w:firstLine="142"/>
      </w:pPr>
    </w:p>
    <w:sectPr w:rsidR="00891B01" w:rsidSect="00362DE6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8"/>
    <w:rsid w:val="00362DE6"/>
    <w:rsid w:val="00891B01"/>
    <w:rsid w:val="00AB0A81"/>
    <w:rsid w:val="00C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E92C-806A-4FE4-8615-1FD55430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2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D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65645" TargetMode="External"/><Relationship Id="rId4" Type="http://schemas.openxmlformats.org/officeDocument/2006/relationships/hyperlink" Target="http://docs.cntd.ru/document/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4874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Ладушки</dc:creator>
  <cp:keywords/>
  <dc:description/>
  <cp:lastModifiedBy>Ладушки</cp:lastModifiedBy>
  <cp:revision>4</cp:revision>
  <cp:lastPrinted>2020-08-25T10:46:00Z</cp:lastPrinted>
  <dcterms:created xsi:type="dcterms:W3CDTF">2020-08-25T10:39:00Z</dcterms:created>
  <dcterms:modified xsi:type="dcterms:W3CDTF">2020-08-25T10:47:00Z</dcterms:modified>
</cp:coreProperties>
</file>